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D1C9F9" w14:textId="23B826BE" w:rsidR="006F6BB7" w:rsidRPr="00AB4C7F" w:rsidRDefault="006F6BB7" w:rsidP="006F6BB7">
      <w:pPr>
        <w:autoSpaceDE w:val="0"/>
        <w:autoSpaceDN w:val="0"/>
        <w:adjustRightInd w:val="0"/>
        <w:spacing w:after="0" w:line="360" w:lineRule="auto"/>
        <w:jc w:val="right"/>
        <w:rPr>
          <w:rFonts w:ascii="TimesNewRomanPS-BoldMT" w:hAnsi="TimesNewRomanPS-BoldMT" w:cs="TimesNewRomanPS-BoldMT"/>
          <w:bCs/>
          <w:color w:val="000000"/>
        </w:rPr>
      </w:pPr>
      <w:r w:rsidRPr="00AB4C7F">
        <w:rPr>
          <w:rFonts w:ascii="TimesNewRomanPS-BoldMT" w:hAnsi="TimesNewRomanPS-BoldMT" w:cs="TimesNewRomanPS-BoldMT"/>
          <w:bCs/>
          <w:color w:val="000000"/>
        </w:rPr>
        <w:t xml:space="preserve">Kolbuszowa, dnia </w:t>
      </w:r>
      <w:r w:rsidR="00FC3593">
        <w:rPr>
          <w:rFonts w:ascii="TimesNewRomanPS-BoldMT" w:hAnsi="TimesNewRomanPS-BoldMT" w:cs="TimesNewRomanPS-BoldMT"/>
          <w:bCs/>
          <w:color w:val="000000"/>
        </w:rPr>
        <w:t>13 maja</w:t>
      </w:r>
      <w:r w:rsidRPr="00AB4C7F">
        <w:rPr>
          <w:rFonts w:ascii="TimesNewRomanPS-BoldMT" w:hAnsi="TimesNewRomanPS-BoldMT" w:cs="TimesNewRomanPS-BoldMT"/>
          <w:bCs/>
          <w:color w:val="000000"/>
        </w:rPr>
        <w:t xml:space="preserve"> 2025 roku</w:t>
      </w:r>
    </w:p>
    <w:p w14:paraId="4D3E306B" w14:textId="77777777" w:rsidR="00F62815" w:rsidRPr="007251A9" w:rsidRDefault="00F62815" w:rsidP="006F6BB7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iCs/>
          <w:color w:val="000000"/>
          <w:sz w:val="24"/>
          <w:szCs w:val="24"/>
        </w:rPr>
      </w:pPr>
      <w:r w:rsidRPr="007251A9">
        <w:rPr>
          <w:rFonts w:ascii="TimesNewRomanPS-BoldMT" w:hAnsi="TimesNewRomanPS-BoldMT" w:cs="TimesNewRomanPS-BoldMT"/>
          <w:b/>
          <w:bCs/>
          <w:iCs/>
          <w:color w:val="000000"/>
          <w:sz w:val="24"/>
          <w:szCs w:val="24"/>
        </w:rPr>
        <w:t>Dyrektor Sądu Okręgowego</w:t>
      </w:r>
      <w:r w:rsidR="006F6BB7" w:rsidRPr="007251A9">
        <w:rPr>
          <w:rFonts w:ascii="TimesNewRomanPS-BoldMT" w:hAnsi="TimesNewRomanPS-BoldMT" w:cs="TimesNewRomanPS-BoldMT"/>
          <w:b/>
          <w:bCs/>
          <w:iCs/>
          <w:color w:val="000000"/>
          <w:sz w:val="24"/>
          <w:szCs w:val="24"/>
        </w:rPr>
        <w:t xml:space="preserve">                                       </w:t>
      </w:r>
    </w:p>
    <w:p w14:paraId="65D46657" w14:textId="77777777" w:rsidR="00F62815" w:rsidRPr="007251A9" w:rsidRDefault="00F62815" w:rsidP="006F6BB7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iCs/>
          <w:color w:val="000000"/>
          <w:sz w:val="24"/>
          <w:szCs w:val="24"/>
        </w:rPr>
      </w:pPr>
      <w:r w:rsidRPr="007251A9">
        <w:rPr>
          <w:rFonts w:ascii="TimesNewRomanPS-BoldMT" w:hAnsi="TimesNewRomanPS-BoldMT" w:cs="TimesNewRomanPS-BoldMT"/>
          <w:b/>
          <w:bCs/>
          <w:iCs/>
          <w:color w:val="000000"/>
          <w:sz w:val="24"/>
          <w:szCs w:val="24"/>
        </w:rPr>
        <w:t>w Tarnobrzegu</w:t>
      </w:r>
    </w:p>
    <w:p w14:paraId="2066FFE8" w14:textId="77777777" w:rsidR="00F62815" w:rsidRPr="007251A9" w:rsidRDefault="00F62815" w:rsidP="006F6BB7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iCs/>
          <w:color w:val="000000"/>
          <w:sz w:val="24"/>
          <w:szCs w:val="24"/>
        </w:rPr>
      </w:pPr>
      <w:r w:rsidRPr="007251A9">
        <w:rPr>
          <w:rFonts w:ascii="TimesNewRomanPS-BoldMT" w:hAnsi="TimesNewRomanPS-BoldMT" w:cs="TimesNewRomanPS-BoldMT"/>
          <w:b/>
          <w:bCs/>
          <w:iCs/>
          <w:color w:val="000000"/>
          <w:sz w:val="24"/>
          <w:szCs w:val="24"/>
        </w:rPr>
        <w:t>ul. Sienkiewicza 27</w:t>
      </w:r>
    </w:p>
    <w:p w14:paraId="2A743B21" w14:textId="7A1A598E" w:rsidR="00F62815" w:rsidRPr="007251A9" w:rsidRDefault="00F62815" w:rsidP="006F6BB7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iCs/>
          <w:color w:val="000000"/>
          <w:sz w:val="24"/>
          <w:szCs w:val="24"/>
        </w:rPr>
      </w:pPr>
      <w:r w:rsidRPr="007251A9">
        <w:rPr>
          <w:rFonts w:ascii="TimesNewRomanPS-BoldMT" w:hAnsi="TimesNewRomanPS-BoldMT" w:cs="TimesNewRomanPS-BoldMT"/>
          <w:b/>
          <w:bCs/>
          <w:iCs/>
          <w:color w:val="000000"/>
          <w:sz w:val="24"/>
          <w:szCs w:val="24"/>
        </w:rPr>
        <w:t>39-400 Tarnobrzeg</w:t>
      </w:r>
    </w:p>
    <w:p w14:paraId="5FEA9A77" w14:textId="77777777" w:rsidR="007251A9" w:rsidRPr="007251A9" w:rsidRDefault="007251A9" w:rsidP="006F6BB7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iCs/>
          <w:color w:val="000000"/>
          <w:sz w:val="24"/>
          <w:szCs w:val="24"/>
        </w:rPr>
      </w:pPr>
    </w:p>
    <w:p w14:paraId="480D1E48" w14:textId="3EAC7BE8" w:rsidR="00FF0B8A" w:rsidRPr="007251A9" w:rsidRDefault="007251A9" w:rsidP="00F628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iCs/>
          <w:color w:val="000000"/>
          <w:sz w:val="24"/>
          <w:szCs w:val="24"/>
        </w:rPr>
      </w:pPr>
      <w:r w:rsidRPr="007251A9">
        <w:rPr>
          <w:rFonts w:ascii="TimesNewRomanPS-BoldMT" w:hAnsi="TimesNewRomanPS-BoldMT" w:cs="TimesNewRomanPS-BoldMT"/>
          <w:b/>
          <w:bCs/>
          <w:iCs/>
          <w:color w:val="000000"/>
          <w:sz w:val="24"/>
          <w:szCs w:val="24"/>
        </w:rPr>
        <w:t>A.233.1.2025</w:t>
      </w:r>
    </w:p>
    <w:p w14:paraId="3A4F79F6" w14:textId="77777777" w:rsidR="00F62815" w:rsidRPr="007251A9" w:rsidRDefault="00F62815" w:rsidP="00F62815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iCs/>
          <w:color w:val="000000"/>
          <w:sz w:val="24"/>
          <w:szCs w:val="24"/>
        </w:rPr>
      </w:pPr>
      <w:r w:rsidRPr="007251A9">
        <w:rPr>
          <w:rFonts w:ascii="TimesNewRomanPS-BoldMT" w:hAnsi="TimesNewRomanPS-BoldMT" w:cs="TimesNewRomanPS-BoldMT"/>
          <w:b/>
          <w:bCs/>
          <w:iCs/>
          <w:color w:val="000000"/>
          <w:sz w:val="24"/>
          <w:szCs w:val="24"/>
        </w:rPr>
        <w:t xml:space="preserve"> </w:t>
      </w:r>
    </w:p>
    <w:p w14:paraId="1606A8FD" w14:textId="77777777" w:rsidR="00F62815" w:rsidRPr="007251A9" w:rsidRDefault="00F62815" w:rsidP="00F62815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iCs/>
          <w:color w:val="000000"/>
          <w:sz w:val="24"/>
          <w:szCs w:val="24"/>
        </w:rPr>
      </w:pPr>
      <w:r w:rsidRPr="007251A9">
        <w:rPr>
          <w:rFonts w:ascii="TimesNewRomanPS-BoldMT" w:hAnsi="TimesNewRomanPS-BoldMT" w:cs="TimesNewRomanPS-BoldMT"/>
          <w:b/>
          <w:bCs/>
          <w:iCs/>
          <w:color w:val="000000"/>
          <w:sz w:val="24"/>
          <w:szCs w:val="24"/>
        </w:rPr>
        <w:t>Ogłoszenie o zbędnych i zużytych składnikach rzeczowych majątku ruchomego</w:t>
      </w:r>
    </w:p>
    <w:p w14:paraId="188DA47D" w14:textId="77777777" w:rsidR="00F62815" w:rsidRPr="007251A9" w:rsidRDefault="00F62815" w:rsidP="00F62815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iCs/>
          <w:color w:val="000000"/>
          <w:sz w:val="24"/>
          <w:szCs w:val="24"/>
        </w:rPr>
      </w:pPr>
      <w:r w:rsidRPr="007251A9">
        <w:rPr>
          <w:rFonts w:ascii="TimesNewRomanPS-BoldMT" w:hAnsi="TimesNewRomanPS-BoldMT" w:cs="TimesNewRomanPS-BoldMT"/>
          <w:b/>
          <w:bCs/>
          <w:iCs/>
          <w:color w:val="000000"/>
          <w:sz w:val="24"/>
          <w:szCs w:val="24"/>
        </w:rPr>
        <w:t>Sądu Rejonowego w Kolbuszowej</w:t>
      </w:r>
    </w:p>
    <w:p w14:paraId="0CEC1A31" w14:textId="77777777" w:rsidR="00F62815" w:rsidRDefault="00F62815" w:rsidP="00F62815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14:paraId="58B587EA" w14:textId="77777777" w:rsidR="00006DAB" w:rsidRPr="004B4B65" w:rsidRDefault="00F62815" w:rsidP="004B4B6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Stosownie do Rozporządzenia Rady Ministrów z dnia 21 października 2019 roku w</w:t>
      </w:r>
      <w:r w:rsidR="00006DAB">
        <w:rPr>
          <w:rFonts w:ascii="TimesNewRomanPSMT" w:hAnsi="TimesNewRomanPSMT" w:cs="TimesNewRomanPSMT"/>
          <w:color w:val="000000"/>
          <w:sz w:val="24"/>
          <w:szCs w:val="24"/>
        </w:rPr>
        <w:t> </w:t>
      </w:r>
      <w:r>
        <w:rPr>
          <w:rFonts w:ascii="TimesNewRomanPSMT" w:hAnsi="TimesNewRomanPSMT" w:cs="TimesNewRomanPSMT"/>
          <w:color w:val="000000"/>
          <w:sz w:val="24"/>
          <w:szCs w:val="24"/>
        </w:rPr>
        <w:t>sprawie</w:t>
      </w:r>
      <w:r w:rsidR="00006DAB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szczegółowego sposobu gospodarowania składnikami rzeczowymi majątku ruchomego Skarbu</w:t>
      </w:r>
      <w:r w:rsidR="00006DAB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Państwa (Dz.U.2025.228.) Sąd Rejonowy w </w:t>
      </w:r>
      <w:r w:rsidR="00006DAB">
        <w:rPr>
          <w:rFonts w:ascii="TimesNewRomanPSMT" w:hAnsi="TimesNewRomanPSMT" w:cs="TimesNewRomanPSMT"/>
          <w:color w:val="000000"/>
          <w:sz w:val="24"/>
          <w:szCs w:val="24"/>
        </w:rPr>
        <w:t>Kolbuszowej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informuje o</w:t>
      </w:r>
      <w:r w:rsidR="00006DAB">
        <w:rPr>
          <w:rFonts w:ascii="TimesNewRomanPSMT" w:hAnsi="TimesNewRomanPSMT" w:cs="TimesNewRomanPSMT"/>
          <w:color w:val="000000"/>
          <w:sz w:val="24"/>
          <w:szCs w:val="24"/>
        </w:rPr>
        <w:t> </w:t>
      </w:r>
      <w:r>
        <w:rPr>
          <w:rFonts w:ascii="TimesNewRomanPSMT" w:hAnsi="TimesNewRomanPSMT" w:cs="TimesNewRomanPSMT"/>
          <w:color w:val="000000"/>
          <w:sz w:val="24"/>
          <w:szCs w:val="24"/>
        </w:rPr>
        <w:t>zbędnych i zużytych składnikach</w:t>
      </w:r>
      <w:r w:rsidR="00006DAB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majątku ruchomego, które zostały wykazane w 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załączniku nr 1 </w:t>
      </w:r>
      <w:r>
        <w:rPr>
          <w:rFonts w:ascii="TimesNewRomanPSMT" w:hAnsi="TimesNewRomanPSMT" w:cs="TimesNewRomanPSMT"/>
          <w:color w:val="000000"/>
          <w:sz w:val="24"/>
          <w:szCs w:val="24"/>
        </w:rPr>
        <w:t>do niniejszego ogłoszenia.</w:t>
      </w:r>
    </w:p>
    <w:p w14:paraId="472C0C1A" w14:textId="77777777" w:rsidR="00F62815" w:rsidRDefault="00F62815" w:rsidP="00006D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Zagospodarowanie zbędnych i zużytych składników rzeczowych majątku ruchomego</w:t>
      </w:r>
      <w:r w:rsidR="00006DAB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odbywa się poprzez:</w:t>
      </w:r>
    </w:p>
    <w:p w14:paraId="7FD91117" w14:textId="77777777" w:rsidR="00F62815" w:rsidRDefault="00F62815" w:rsidP="00F6281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1. </w:t>
      </w:r>
      <w:r w:rsidR="005833BE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sprzedaż,</w:t>
      </w:r>
    </w:p>
    <w:p w14:paraId="4571A2C8" w14:textId="77777777" w:rsidR="00F62815" w:rsidRDefault="00F62815" w:rsidP="00F6281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2. </w:t>
      </w:r>
      <w:r w:rsidR="005833BE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nieodpłatne przekazanie z uwzględnieniem w pierwszej kolejności potrzeb jednostek</w:t>
      </w:r>
      <w:r w:rsidR="001C7C75">
        <w:rPr>
          <w:rFonts w:ascii="TimesNewRomanPSMT" w:hAnsi="TimesNewRomanPSMT" w:cs="TimesNewRomanPSMT"/>
          <w:color w:val="000000"/>
          <w:sz w:val="24"/>
          <w:szCs w:val="24"/>
        </w:rPr>
        <w:t> </w:t>
      </w:r>
      <w:r>
        <w:rPr>
          <w:rFonts w:ascii="TimesNewRomanPSMT" w:hAnsi="TimesNewRomanPSMT" w:cs="TimesNewRomanPSMT"/>
          <w:color w:val="000000"/>
          <w:sz w:val="24"/>
          <w:szCs w:val="24"/>
        </w:rPr>
        <w:t>sektora finansów publicznych, o ile nie dojdzie do skutku zagospodarowanie składników</w:t>
      </w:r>
      <w:r w:rsidR="001C7C75">
        <w:rPr>
          <w:rFonts w:ascii="TimesNewRomanPSMT" w:hAnsi="TimesNewRomanPSMT" w:cs="TimesNewRomanPSMT"/>
          <w:color w:val="000000"/>
          <w:sz w:val="24"/>
          <w:szCs w:val="24"/>
        </w:rPr>
        <w:t> </w:t>
      </w:r>
      <w:r>
        <w:rPr>
          <w:rFonts w:ascii="TimesNewRomanPSMT" w:hAnsi="TimesNewRomanPSMT" w:cs="TimesNewRomanPSMT"/>
          <w:color w:val="000000"/>
          <w:sz w:val="24"/>
          <w:szCs w:val="24"/>
        </w:rPr>
        <w:t>majątku w</w:t>
      </w:r>
      <w:r w:rsidR="001C7C75">
        <w:rPr>
          <w:rFonts w:ascii="TimesNewRomanPSMT" w:hAnsi="TimesNewRomanPSMT" w:cs="TimesNewRomanPSMT"/>
          <w:color w:val="000000"/>
          <w:sz w:val="24"/>
          <w:szCs w:val="24"/>
        </w:rPr>
        <w:t> </w:t>
      </w:r>
      <w:r>
        <w:rPr>
          <w:rFonts w:ascii="TimesNewRomanPSMT" w:hAnsi="TimesNewRomanPSMT" w:cs="TimesNewRomanPSMT"/>
          <w:color w:val="000000"/>
          <w:sz w:val="24"/>
          <w:szCs w:val="24"/>
        </w:rPr>
        <w:t>sposób określony w pkt 1,</w:t>
      </w:r>
    </w:p>
    <w:p w14:paraId="337E9D36" w14:textId="77777777" w:rsidR="00F62815" w:rsidRDefault="00F62815" w:rsidP="00F6281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3. </w:t>
      </w:r>
      <w:r w:rsidR="00C6151B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darowiznę o ile nie dojdzie do skutku zagospodarowanie składników majątku w</w:t>
      </w:r>
      <w:r w:rsidR="001C7C75">
        <w:rPr>
          <w:rFonts w:ascii="TimesNewRomanPSMT" w:hAnsi="TimesNewRomanPSMT" w:cs="TimesNewRomanPSMT"/>
          <w:color w:val="000000"/>
          <w:sz w:val="24"/>
          <w:szCs w:val="24"/>
        </w:rPr>
        <w:t> </w:t>
      </w:r>
      <w:r>
        <w:rPr>
          <w:rFonts w:ascii="TimesNewRomanPSMT" w:hAnsi="TimesNewRomanPSMT" w:cs="TimesNewRomanPSMT"/>
          <w:color w:val="000000"/>
          <w:sz w:val="24"/>
          <w:szCs w:val="24"/>
        </w:rPr>
        <w:t>sposób</w:t>
      </w:r>
      <w:r w:rsidR="001C7C75">
        <w:rPr>
          <w:rFonts w:ascii="TimesNewRomanPSMT" w:hAnsi="TimesNewRomanPSMT" w:cs="TimesNewRomanPSMT"/>
          <w:color w:val="000000"/>
          <w:sz w:val="24"/>
          <w:szCs w:val="24"/>
        </w:rPr>
        <w:t> </w:t>
      </w:r>
      <w:r>
        <w:rPr>
          <w:rFonts w:ascii="TimesNewRomanPSMT" w:hAnsi="TimesNewRomanPSMT" w:cs="TimesNewRomanPSMT"/>
          <w:color w:val="000000"/>
          <w:sz w:val="24"/>
          <w:szCs w:val="24"/>
        </w:rPr>
        <w:t>określony w pkt 1 i 2.</w:t>
      </w:r>
    </w:p>
    <w:p w14:paraId="1B61F032" w14:textId="77777777" w:rsidR="00006DAB" w:rsidRDefault="00006DAB" w:rsidP="00F6281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17485DE5" w14:textId="77777777" w:rsidR="00F62815" w:rsidRPr="006F6BB7" w:rsidRDefault="00F62815" w:rsidP="00F6281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1.</w:t>
      </w:r>
      <w:r w:rsidR="00C6151B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Jednostki organizacyjne lub osoby fizyczne zainteresowane nabyciem poszczególnych</w:t>
      </w:r>
      <w:r w:rsidR="006F6BB7">
        <w:rPr>
          <w:rFonts w:ascii="TimesNewRomanPSMT" w:hAnsi="TimesNewRomanPSMT" w:cs="TimesNewRomanPSMT"/>
          <w:color w:val="000000"/>
          <w:sz w:val="24"/>
          <w:szCs w:val="24"/>
        </w:rPr>
        <w:t> </w:t>
      </w:r>
      <w:r>
        <w:rPr>
          <w:rFonts w:ascii="TimesNewRomanPSMT" w:hAnsi="TimesNewRomanPSMT" w:cs="TimesNewRomanPSMT"/>
          <w:color w:val="000000"/>
          <w:sz w:val="24"/>
          <w:szCs w:val="24"/>
        </w:rPr>
        <w:t>składników rzeczowych majątku ruchomego mogą składać pisemne wnioski o</w:t>
      </w:r>
      <w:r w:rsidR="006F6BB7">
        <w:rPr>
          <w:rFonts w:ascii="TimesNewRomanPSMT" w:hAnsi="TimesNewRomanPSMT" w:cs="TimesNewRomanPSMT"/>
          <w:color w:val="000000"/>
          <w:sz w:val="24"/>
          <w:szCs w:val="24"/>
        </w:rPr>
        <w:t> </w:t>
      </w:r>
      <w:r>
        <w:rPr>
          <w:rFonts w:ascii="TimesNewRomanPSMT" w:hAnsi="TimesNewRomanPSMT" w:cs="TimesNewRomanPSMT"/>
          <w:color w:val="000000"/>
          <w:sz w:val="24"/>
          <w:szCs w:val="24"/>
        </w:rPr>
        <w:t>zakup zgodnie ze</w:t>
      </w:r>
      <w:r w:rsidR="006F6BB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wzorem wskazanym w 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załączniku nr 2.</w:t>
      </w:r>
    </w:p>
    <w:p w14:paraId="4E46E8B7" w14:textId="77777777" w:rsidR="00C6151B" w:rsidRDefault="00C6151B" w:rsidP="00F6281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115A9C1C" w14:textId="77777777" w:rsidR="00F62815" w:rsidRDefault="00F62815" w:rsidP="00F6281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 składanym wniosku o zakup należy podać cenę jednostkową w zł nie niższą niż cenę wskazaną</w:t>
      </w:r>
      <w:r w:rsidR="006F6BB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w załączniku nr 1 do ogłoszenia.</w:t>
      </w:r>
    </w:p>
    <w:p w14:paraId="5C2399AA" w14:textId="77777777" w:rsidR="00F62815" w:rsidRDefault="00F62815" w:rsidP="006F6BB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 przypadku, gdy co najmniej dwie jednostki organizacyjne lub osoby fizyczne będą</w:t>
      </w:r>
      <w:r w:rsidR="006F6BB7">
        <w:rPr>
          <w:rFonts w:ascii="TimesNewRomanPSMT" w:hAnsi="TimesNewRomanPSMT" w:cs="TimesNewRomanPSMT"/>
          <w:color w:val="000000"/>
          <w:sz w:val="24"/>
          <w:szCs w:val="24"/>
        </w:rPr>
        <w:t> </w:t>
      </w:r>
      <w:r>
        <w:rPr>
          <w:rFonts w:ascii="TimesNewRomanPSMT" w:hAnsi="TimesNewRomanPSMT" w:cs="TimesNewRomanPSMT"/>
          <w:color w:val="000000"/>
          <w:sz w:val="24"/>
          <w:szCs w:val="24"/>
        </w:rPr>
        <w:t>zainteresowane zakupem tych samych przedmiotów, decydować będzie oferowana korzystniejsza cena.</w:t>
      </w:r>
    </w:p>
    <w:p w14:paraId="5CCAF123" w14:textId="77777777" w:rsidR="00F62815" w:rsidRPr="00006DAB" w:rsidRDefault="00F62815" w:rsidP="00F6281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>Natomiast gdy oferowane ceny będą takie same decydować będzie data i kolejność wpływu</w:t>
      </w:r>
      <w:r w:rsidR="00006DAB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wniosku</w:t>
      </w:r>
      <w:r w:rsidR="00006DAB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o zakup.</w:t>
      </w:r>
    </w:p>
    <w:p w14:paraId="7091B882" w14:textId="77777777" w:rsidR="00006DAB" w:rsidRDefault="00006DAB" w:rsidP="00F62815">
      <w:pPr>
        <w:autoSpaceDE w:val="0"/>
        <w:autoSpaceDN w:val="0"/>
        <w:adjustRightInd w:val="0"/>
        <w:spacing w:after="0" w:line="360" w:lineRule="auto"/>
        <w:jc w:val="both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14:paraId="2160498A" w14:textId="77777777" w:rsidR="00F62815" w:rsidRPr="00006DAB" w:rsidRDefault="00F62815" w:rsidP="00F6281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2. </w:t>
      </w:r>
      <w:r w:rsidR="00C6151B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Jednostki wymienione w § 38 w/w Rozporządzenia zainteresowane otrzymaniem składników</w:t>
      </w:r>
      <w:r w:rsidR="004B4B65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majątku w formie nieodpłatnego przekazania, mogą składać pisemne wnioski zgodnie ze wzorem</w:t>
      </w:r>
      <w:r w:rsidR="00006DAB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wskazanym w 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załączniku nr 3.</w:t>
      </w:r>
    </w:p>
    <w:p w14:paraId="05F205C8" w14:textId="77777777" w:rsidR="00F62815" w:rsidRDefault="00F62815" w:rsidP="00F6281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 przypadku, gdy co najmniej dwie jednostki wymienione w § 38 w/w Rozporządzenia będą</w:t>
      </w:r>
      <w:r w:rsidR="001C7C75">
        <w:rPr>
          <w:rFonts w:ascii="TimesNewRomanPSMT" w:hAnsi="TimesNewRomanPSMT" w:cs="TimesNewRomanPSMT"/>
          <w:color w:val="000000"/>
          <w:sz w:val="24"/>
          <w:szCs w:val="24"/>
        </w:rPr>
        <w:t> </w:t>
      </w:r>
      <w:r>
        <w:rPr>
          <w:rFonts w:ascii="TimesNewRomanPSMT" w:hAnsi="TimesNewRomanPSMT" w:cs="TimesNewRomanPSMT"/>
          <w:color w:val="000000"/>
          <w:sz w:val="24"/>
          <w:szCs w:val="24"/>
        </w:rPr>
        <w:t>zainteresowane tym samym przedmiotem, decydować będzie data i kolejność wpływu wniosku</w:t>
      </w:r>
      <w:r w:rsidR="00006DAB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do</w:t>
      </w:r>
      <w:r w:rsidR="00006DAB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Sądu.</w:t>
      </w:r>
    </w:p>
    <w:p w14:paraId="30D48A8C" w14:textId="77777777" w:rsidR="00006DAB" w:rsidRDefault="00006DAB" w:rsidP="00F62815">
      <w:pPr>
        <w:autoSpaceDE w:val="0"/>
        <w:autoSpaceDN w:val="0"/>
        <w:adjustRightInd w:val="0"/>
        <w:spacing w:after="0" w:line="360" w:lineRule="auto"/>
        <w:jc w:val="both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14:paraId="64D3DBDF" w14:textId="77777777" w:rsidR="00F62815" w:rsidRDefault="00F62815" w:rsidP="00F6281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3. </w:t>
      </w:r>
      <w:r w:rsidR="00C6151B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     </w:t>
      </w:r>
      <w:r>
        <w:rPr>
          <w:rFonts w:ascii="TimesNewRomanPSMT" w:hAnsi="TimesNewRomanPSMT" w:cs="TimesNewRomanPSMT"/>
          <w:color w:val="000000"/>
          <w:sz w:val="24"/>
          <w:szCs w:val="24"/>
        </w:rPr>
        <w:t>Jednostki wymienione w § 39 w/w. Rozporządzenia zainteresowane nabyciem składników</w:t>
      </w:r>
    </w:p>
    <w:p w14:paraId="2EA6F100" w14:textId="77777777" w:rsidR="00F62815" w:rsidRPr="00006DAB" w:rsidRDefault="00F62815" w:rsidP="00F6281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rzeczowych majątku ruchomego w formie darowizny, mogą składać pisemne wnioski zgodnie ze</w:t>
      </w:r>
      <w:r w:rsidR="00006DAB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wzorem wskazanym w 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załączniku nr 4.</w:t>
      </w:r>
    </w:p>
    <w:p w14:paraId="5578518F" w14:textId="77777777" w:rsidR="00F62815" w:rsidRDefault="00F62815" w:rsidP="00F6281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 przypadku, gdy co najmniej dwie jednostki wymienione w § 39 w/w Rozporządzenia będą</w:t>
      </w:r>
    </w:p>
    <w:p w14:paraId="03DDBC83" w14:textId="77777777" w:rsidR="00F62815" w:rsidRDefault="00F62815" w:rsidP="00F6281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zainteresowane tym samym przedmiotem, decydować będzie data i kolejność wpływu wniosku</w:t>
      </w:r>
      <w:r w:rsidR="00006DAB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do</w:t>
      </w:r>
      <w:r w:rsidR="00006DAB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Sądu.</w:t>
      </w:r>
    </w:p>
    <w:p w14:paraId="6C958DBB" w14:textId="4C9238BB" w:rsidR="006825F5" w:rsidRPr="006825F5" w:rsidRDefault="006825F5" w:rsidP="000257D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6825F5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Składniki majątku wymienione w załączniku nr 1 do niniejszego ogłoszenia można </w:t>
      </w:r>
      <w:r w:rsidRPr="006825F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oglądać </w:t>
      </w:r>
      <w:r w:rsidR="000257DD">
        <w:rPr>
          <w:rFonts w:ascii="TimesNewRomanPSMT" w:hAnsi="TimesNewRomanPSMT" w:cs="TimesNewRomanPSMT"/>
          <w:color w:val="000000"/>
          <w:sz w:val="24"/>
          <w:szCs w:val="24"/>
        </w:rPr>
        <w:t>w siedzibie Sądu Rejonowego w Kolbuszowej przy ul. Tyszkiewiczów</w:t>
      </w:r>
      <w:r w:rsidR="004B4B65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="000257DD">
        <w:rPr>
          <w:rFonts w:ascii="TimesNewRomanPSMT" w:hAnsi="TimesNewRomanPSMT" w:cs="TimesNewRomanPSMT"/>
          <w:color w:val="000000"/>
          <w:sz w:val="24"/>
          <w:szCs w:val="24"/>
        </w:rPr>
        <w:t>4, 36</w:t>
      </w:r>
      <w:r w:rsidR="00882C76">
        <w:rPr>
          <w:rFonts w:ascii="TimesNewRomanPSMT" w:hAnsi="TimesNewRomanPSMT" w:cs="TimesNewRomanPSMT"/>
          <w:color w:val="000000"/>
          <w:sz w:val="24"/>
          <w:szCs w:val="24"/>
        </w:rPr>
        <w:t> </w:t>
      </w:r>
      <w:r w:rsidR="000257DD">
        <w:rPr>
          <w:rFonts w:ascii="TimesNewRomanPSMT" w:hAnsi="TimesNewRomanPSMT" w:cs="TimesNewRomanPSMT"/>
          <w:color w:val="000000"/>
          <w:sz w:val="24"/>
          <w:szCs w:val="24"/>
        </w:rPr>
        <w:t>-</w:t>
      </w:r>
      <w:r w:rsidR="004B4B65">
        <w:rPr>
          <w:rFonts w:ascii="TimesNewRomanPSMT" w:hAnsi="TimesNewRomanPSMT" w:cs="TimesNewRomanPSMT"/>
          <w:color w:val="000000"/>
          <w:sz w:val="24"/>
          <w:szCs w:val="24"/>
        </w:rPr>
        <w:t> 1</w:t>
      </w:r>
      <w:r w:rsidR="000257DD">
        <w:rPr>
          <w:rFonts w:ascii="TimesNewRomanPSMT" w:hAnsi="TimesNewRomanPSMT" w:cs="TimesNewRomanPSMT"/>
          <w:color w:val="000000"/>
          <w:sz w:val="24"/>
          <w:szCs w:val="24"/>
        </w:rPr>
        <w:t xml:space="preserve">00 Kolbuszowa </w:t>
      </w:r>
      <w:r w:rsidRPr="006825F5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w dniach </w:t>
      </w:r>
      <w:r w:rsidRPr="006825F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od </w:t>
      </w:r>
      <w:r w:rsidR="00FC3593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13 maja</w:t>
      </w:r>
      <w:r w:rsidRPr="006825F5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</w:t>
      </w:r>
      <w:r w:rsidRPr="006825F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202</w:t>
      </w:r>
      <w:r w:rsidR="000257D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5</w:t>
      </w:r>
      <w:r w:rsidRPr="006825F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 r. do </w:t>
      </w:r>
      <w:r w:rsidR="00FC3593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20 maja</w:t>
      </w:r>
      <w:r w:rsidRPr="006825F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 202</w:t>
      </w:r>
      <w:r w:rsidR="000257D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5</w:t>
      </w:r>
      <w:r w:rsidRPr="006825F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 r. w godzinach od 10:00 do 13:00</w:t>
      </w:r>
      <w:r w:rsidRPr="006825F5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po uprzednim zgłoszeniu telefonicznym pod numer:</w:t>
      </w:r>
    </w:p>
    <w:p w14:paraId="406B3C37" w14:textId="77777777" w:rsidR="006825F5" w:rsidRPr="006825F5" w:rsidRDefault="006825F5" w:rsidP="006825F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6825F5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- </w:t>
      </w:r>
      <w:r w:rsidRPr="006825F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17 2277 2</w:t>
      </w:r>
      <w:r w:rsidR="000257D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39</w:t>
      </w:r>
      <w:r w:rsidRPr="006825F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 -  Pan</w:t>
      </w:r>
      <w:r w:rsidR="004B4B6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i Małgorzata Kozdra</w:t>
      </w:r>
    </w:p>
    <w:p w14:paraId="6CF1D86E" w14:textId="1D7C42C7" w:rsidR="00264EE3" w:rsidRPr="00E90195" w:rsidRDefault="006825F5" w:rsidP="006825F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6825F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   Wnioski i oferty</w:t>
      </w:r>
      <w:r w:rsidRPr="006825F5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o których mowa powyżej należy </w:t>
      </w:r>
      <w:r w:rsidR="00A65A95" w:rsidRPr="00410501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składać pisemne w terminie do dnia </w:t>
      </w:r>
      <w:r w:rsidR="00FC3593">
        <w:rPr>
          <w:rStyle w:val="Pogrubienie"/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20 </w:t>
      </w:r>
      <w:bookmarkStart w:id="0" w:name="_GoBack"/>
      <w:bookmarkEnd w:id="0"/>
      <w:r w:rsidR="00FC3593">
        <w:rPr>
          <w:rStyle w:val="Pogrubienie"/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maja</w:t>
      </w:r>
      <w:r w:rsidR="00A65A95" w:rsidRPr="00410501">
        <w:rPr>
          <w:rStyle w:val="Pogrubienie"/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 2025 r.</w:t>
      </w:r>
      <w:r w:rsidR="00A65A95" w:rsidRPr="00410501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 do </w:t>
      </w:r>
      <w:r w:rsidR="00A65A95" w:rsidRPr="00410501">
        <w:rPr>
          <w:rStyle w:val="Pogrubienie"/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godz.</w:t>
      </w:r>
      <w:r w:rsidR="00882C76">
        <w:rPr>
          <w:rStyle w:val="Pogrubienie"/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 </w:t>
      </w:r>
      <w:r w:rsidR="00A65A95" w:rsidRPr="00410501">
        <w:rPr>
          <w:rStyle w:val="Pogrubienie"/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15.</w:t>
      </w:r>
      <w:r w:rsidR="00E45CD1">
        <w:rPr>
          <w:rStyle w:val="Pogrubienie"/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3</w:t>
      </w:r>
      <w:r w:rsidR="00E268A0">
        <w:rPr>
          <w:rStyle w:val="Pogrubienie"/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0</w:t>
      </w:r>
      <w:r w:rsidR="00A65A95" w:rsidRPr="00410501">
        <w:rPr>
          <w:rStyle w:val="Pogrubienie"/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 </w:t>
      </w:r>
      <w:r w:rsidR="00A65A95" w:rsidRPr="00410501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osobiście w Biurze Podawczym Sądu Rejonowego w</w:t>
      </w:r>
      <w:r w:rsidR="00882C76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 </w:t>
      </w:r>
      <w:r w:rsidR="00A65A95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Kolbuszowej</w:t>
      </w:r>
      <w:r w:rsidR="00A65A95" w:rsidRPr="00410501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, przy ul. </w:t>
      </w:r>
      <w:r w:rsidR="00A65A95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Tyszkiewiczów 4, 36-100 Kolbuszowa</w:t>
      </w:r>
      <w:r w:rsidR="00E268A0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, </w:t>
      </w:r>
      <w:r w:rsidR="00882C76" w:rsidRPr="00410501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za pośrednictwem poczty (decyduje data wpływu) na adres: Dyrektor Sądu </w:t>
      </w:r>
      <w:r w:rsidR="00882C76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Okręgowego</w:t>
      </w:r>
      <w:r w:rsidR="00882C76" w:rsidRPr="00410501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 w Tarnobrzegu, ul. Sienkiewicza 27, 39-400 </w:t>
      </w:r>
      <w:r w:rsidR="00882C76" w:rsidRPr="00E90195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Tarnobrzeg lub </w:t>
      </w:r>
      <w:r w:rsidR="00E90195" w:rsidRPr="00E90195">
        <w:rPr>
          <w:rFonts w:ascii="Times New Roman" w:hAnsi="Times New Roman" w:cs="Times New Roman"/>
          <w:color w:val="212529"/>
          <w:sz w:val="24"/>
          <w:szCs w:val="24"/>
        </w:rPr>
        <w:t>za pośrednictwem poczty elektronicznej na adres</w:t>
      </w:r>
      <w:r w:rsidR="00882C76" w:rsidRPr="00E90195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:</w:t>
      </w:r>
      <w:r w:rsidR="00882C76" w:rsidRPr="00E90195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</w:t>
      </w:r>
      <w:hyperlink r:id="rId4" w:history="1">
        <w:r w:rsidR="00882C76" w:rsidRPr="00E90195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dyrektor@tarnobrzeg.so.gov.pl</w:t>
        </w:r>
      </w:hyperlink>
      <w:r w:rsidRPr="00E90195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, </w:t>
      </w:r>
    </w:p>
    <w:p w14:paraId="1508D49F" w14:textId="77777777" w:rsidR="00264EE3" w:rsidRPr="00C63D36" w:rsidRDefault="00264EE3" w:rsidP="00264EE3">
      <w:pPr>
        <w:jc w:val="both"/>
        <w:rPr>
          <w:rFonts w:ascii="Times New Roman" w:hAnsi="Times New Roman" w:cs="Times New Roman"/>
          <w:b/>
          <w:u w:val="single"/>
        </w:rPr>
      </w:pPr>
    </w:p>
    <w:p w14:paraId="0ED19787" w14:textId="77777777" w:rsidR="00882C76" w:rsidRDefault="00882C76" w:rsidP="00264EE3">
      <w:pPr>
        <w:ind w:left="5664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AEDFA0" w14:textId="77777777" w:rsidR="00264EE3" w:rsidRDefault="00264EE3" w:rsidP="00264EE3">
      <w:pPr>
        <w:ind w:left="5664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3D36">
        <w:rPr>
          <w:rFonts w:ascii="Times New Roman" w:hAnsi="Times New Roman" w:cs="Times New Roman"/>
          <w:b/>
          <w:bCs/>
          <w:sz w:val="24"/>
          <w:szCs w:val="24"/>
        </w:rPr>
        <w:t>Marta Ziarek</w:t>
      </w:r>
    </w:p>
    <w:p w14:paraId="64C5BED6" w14:textId="77777777" w:rsidR="00264EE3" w:rsidRPr="00C63D36" w:rsidRDefault="00264EE3" w:rsidP="00264EE3">
      <w:pPr>
        <w:ind w:left="495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3D36">
        <w:rPr>
          <w:rFonts w:ascii="Times New Roman" w:hAnsi="Times New Roman" w:cs="Times New Roman"/>
          <w:b/>
          <w:bCs/>
          <w:sz w:val="24"/>
          <w:szCs w:val="24"/>
        </w:rPr>
        <w:t>Dyrektor Sądu Okręgowego</w:t>
      </w:r>
    </w:p>
    <w:p w14:paraId="1136FD0C" w14:textId="77777777" w:rsidR="00264EE3" w:rsidRPr="00264EE3" w:rsidRDefault="00264EE3" w:rsidP="00264EE3">
      <w:pPr>
        <w:ind w:left="4956" w:firstLine="708"/>
        <w:jc w:val="both"/>
        <w:rPr>
          <w:rFonts w:ascii="Times New Roman" w:hAnsi="Times New Roman" w:cs="Times New Roman"/>
          <w:b/>
          <w:sz w:val="16"/>
          <w:szCs w:val="16"/>
        </w:rPr>
      </w:pPr>
      <w:r w:rsidRPr="00C63D36">
        <w:rPr>
          <w:rFonts w:ascii="Times New Roman" w:hAnsi="Times New Roman" w:cs="Times New Roman"/>
          <w:b/>
          <w:sz w:val="16"/>
          <w:szCs w:val="16"/>
        </w:rPr>
        <w:t xml:space="preserve">              /podpisano elektronicznie</w:t>
      </w:r>
    </w:p>
    <w:p w14:paraId="05967F05" w14:textId="77777777" w:rsidR="00882C76" w:rsidRPr="00EA1E70" w:rsidRDefault="00882C76" w:rsidP="00F6281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79938521" w14:textId="77777777" w:rsidR="00E90195" w:rsidRDefault="00E90195" w:rsidP="00F6281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0"/>
          <w:szCs w:val="20"/>
        </w:rPr>
      </w:pPr>
    </w:p>
    <w:p w14:paraId="2B674A89" w14:textId="77777777" w:rsidR="00F62815" w:rsidRPr="00264EE3" w:rsidRDefault="00F62815" w:rsidP="00F6281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0"/>
          <w:szCs w:val="20"/>
        </w:rPr>
      </w:pPr>
      <w:r w:rsidRPr="00264EE3">
        <w:rPr>
          <w:rFonts w:ascii="TimesNewRomanPSMT" w:hAnsi="TimesNewRomanPSMT" w:cs="TimesNewRomanPSMT"/>
          <w:color w:val="000000"/>
          <w:sz w:val="20"/>
          <w:szCs w:val="20"/>
        </w:rPr>
        <w:lastRenderedPageBreak/>
        <w:t>Załączniki:</w:t>
      </w:r>
    </w:p>
    <w:p w14:paraId="34A333E0" w14:textId="77777777" w:rsidR="00F62815" w:rsidRPr="00264EE3" w:rsidRDefault="00F62815" w:rsidP="00F6281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0"/>
          <w:szCs w:val="20"/>
        </w:rPr>
      </w:pPr>
      <w:r w:rsidRPr="00264EE3">
        <w:rPr>
          <w:rFonts w:ascii="TimesNewRomanPSMT" w:hAnsi="TimesNewRomanPSMT" w:cs="TimesNewRomanPSMT"/>
          <w:color w:val="000000"/>
          <w:sz w:val="20"/>
          <w:szCs w:val="20"/>
        </w:rPr>
        <w:t>1. Wykaz zbędnych i zużytych składników majątku ruchomego - wyposażenie</w:t>
      </w:r>
    </w:p>
    <w:p w14:paraId="7409E480" w14:textId="77777777" w:rsidR="00F62815" w:rsidRPr="00264EE3" w:rsidRDefault="00F62815" w:rsidP="00F6281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0"/>
          <w:szCs w:val="20"/>
        </w:rPr>
      </w:pPr>
      <w:r w:rsidRPr="00264EE3">
        <w:rPr>
          <w:rFonts w:ascii="TimesNewRomanPSMT" w:hAnsi="TimesNewRomanPSMT" w:cs="TimesNewRomanPSMT"/>
          <w:color w:val="000000"/>
          <w:sz w:val="20"/>
          <w:szCs w:val="20"/>
        </w:rPr>
        <w:t>2. Wzór wniosku o zakup składników majątku ruchomego</w:t>
      </w:r>
    </w:p>
    <w:p w14:paraId="3A8FF152" w14:textId="77777777" w:rsidR="00F62815" w:rsidRPr="00264EE3" w:rsidRDefault="00F62815" w:rsidP="00F6281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0"/>
          <w:szCs w:val="20"/>
        </w:rPr>
      </w:pPr>
      <w:r w:rsidRPr="00264EE3">
        <w:rPr>
          <w:rFonts w:ascii="TimesNewRomanPSMT" w:hAnsi="TimesNewRomanPSMT" w:cs="TimesNewRomanPSMT"/>
          <w:color w:val="000000"/>
          <w:sz w:val="20"/>
          <w:szCs w:val="20"/>
        </w:rPr>
        <w:t>3. Wzór wniosku o nieodpłatne przekazanie składników majątku ruchomego</w:t>
      </w:r>
    </w:p>
    <w:p w14:paraId="3F29A324" w14:textId="77777777" w:rsidR="006A0B57" w:rsidRPr="00264EE3" w:rsidRDefault="00F62815" w:rsidP="00F62815">
      <w:pPr>
        <w:spacing w:after="0" w:line="360" w:lineRule="auto"/>
        <w:jc w:val="both"/>
        <w:rPr>
          <w:sz w:val="20"/>
          <w:szCs w:val="20"/>
        </w:rPr>
      </w:pPr>
      <w:r w:rsidRPr="00264EE3">
        <w:rPr>
          <w:rFonts w:ascii="TimesNewRomanPSMT" w:hAnsi="TimesNewRomanPSMT" w:cs="TimesNewRomanPSMT"/>
          <w:color w:val="000000"/>
          <w:sz w:val="20"/>
          <w:szCs w:val="20"/>
        </w:rPr>
        <w:t>4. Wzór wniosku o darowiznę składników majątku ruchomego</w:t>
      </w:r>
    </w:p>
    <w:sectPr w:rsidR="006A0B57" w:rsidRPr="00264E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815"/>
    <w:rsid w:val="00006DAB"/>
    <w:rsid w:val="00014F33"/>
    <w:rsid w:val="000257DD"/>
    <w:rsid w:val="001C7C75"/>
    <w:rsid w:val="00204301"/>
    <w:rsid w:val="00264EE3"/>
    <w:rsid w:val="00410501"/>
    <w:rsid w:val="004B4B65"/>
    <w:rsid w:val="00517302"/>
    <w:rsid w:val="005833BE"/>
    <w:rsid w:val="00601D7C"/>
    <w:rsid w:val="006825F5"/>
    <w:rsid w:val="006A0B57"/>
    <w:rsid w:val="006F6BB7"/>
    <w:rsid w:val="007251A9"/>
    <w:rsid w:val="00882C76"/>
    <w:rsid w:val="00912146"/>
    <w:rsid w:val="00953425"/>
    <w:rsid w:val="00A3694E"/>
    <w:rsid w:val="00A65A95"/>
    <w:rsid w:val="00AB4C7F"/>
    <w:rsid w:val="00C6151B"/>
    <w:rsid w:val="00E268A0"/>
    <w:rsid w:val="00E45CD1"/>
    <w:rsid w:val="00E90195"/>
    <w:rsid w:val="00EA1E70"/>
    <w:rsid w:val="00F62815"/>
    <w:rsid w:val="00FB5E48"/>
    <w:rsid w:val="00FC3593"/>
    <w:rsid w:val="00FF0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3A3F8"/>
  <w15:chartTrackingRefBased/>
  <w15:docId w15:val="{71ABE0D6-44D6-4B1E-B550-AB7EDBB65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833BE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682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6825F5"/>
    <w:rPr>
      <w:b/>
      <w:bCs/>
    </w:rPr>
  </w:style>
  <w:style w:type="character" w:styleId="Hipercze">
    <w:name w:val="Hyperlink"/>
    <w:uiPriority w:val="99"/>
    <w:unhideWhenUsed/>
    <w:rsid w:val="006825F5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25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yrektor@tarnobrzeg.s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521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 Renata</dc:creator>
  <cp:keywords/>
  <dc:description/>
  <cp:lastModifiedBy>Urban Renata</cp:lastModifiedBy>
  <cp:revision>4</cp:revision>
  <cp:lastPrinted>2025-04-11T06:37:00Z</cp:lastPrinted>
  <dcterms:created xsi:type="dcterms:W3CDTF">2025-04-14T12:23:00Z</dcterms:created>
  <dcterms:modified xsi:type="dcterms:W3CDTF">2025-05-13T07:18:00Z</dcterms:modified>
</cp:coreProperties>
</file>